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3D" w:rsidRDefault="00591D3D" w:rsidP="00591D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5" o:title=""/>
          </v:shape>
          <o:OLEObject Type="Embed" ProgID="MSPhotoEd.3" ShapeID="_x0000_i1025" DrawAspect="Content" ObjectID="_1826349136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«РУДАКОВСКОЕ СЕЛЬСКОЕ ПОСЕЛЕНИЕ»</w:t>
      </w:r>
    </w:p>
    <w:p w:rsidR="00A1107C" w:rsidRDefault="00A1107C" w:rsidP="00A1107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Pr="00A1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РУДАКОВСКОГО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056B5" w:rsidRDefault="00A056B5" w:rsidP="00A1107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Pr="00A1107C" w:rsidRDefault="00D75FDD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A056B5" w:rsidRPr="00A1107C" w:rsidRDefault="00D75FDD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    № 108</w:t>
      </w:r>
      <w:r w:rsidR="00A056B5"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A056B5" w:rsidRDefault="00A056B5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Ленина</w:t>
      </w:r>
    </w:p>
    <w:p w:rsidR="00A056B5" w:rsidRPr="00A056B5" w:rsidRDefault="00A056B5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D3D" w:rsidRPr="00A056B5" w:rsidRDefault="00D20EE9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56B5"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решение Собрания депутатов от 30.10.2017 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56B5">
        <w:rPr>
          <w:rFonts w:ascii="Times New Roman" w:hAnsi="Times New Roman" w:cs="Times New Roman"/>
          <w:b/>
          <w:color w:val="000000"/>
          <w:sz w:val="28"/>
          <w:szCs w:val="28"/>
        </w:rPr>
        <w:t>30 «</w:t>
      </w:r>
      <w:r w:rsidRPr="00A056B5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на территории </w:t>
      </w:r>
      <w:proofErr w:type="spellStart"/>
      <w:r w:rsidRPr="00A056B5">
        <w:rPr>
          <w:rFonts w:ascii="Times New Roman" w:hAnsi="Times New Roman" w:cs="Times New Roman"/>
          <w:b/>
          <w:sz w:val="28"/>
          <w:szCs w:val="28"/>
        </w:rPr>
        <w:t>Рудаковского</w:t>
      </w:r>
      <w:proofErr w:type="spellEnd"/>
      <w:r w:rsidRPr="00A05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EA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A056B5" w:rsidRPr="00A056B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056B5" w:rsidRDefault="00A056B5" w:rsidP="00A1107C">
      <w:pPr>
        <w:tabs>
          <w:tab w:val="left" w:pos="8085"/>
        </w:tabs>
        <w:autoSpaceDE w:val="0"/>
        <w:autoSpaceDN w:val="0"/>
        <w:adjustRightInd w:val="0"/>
        <w:spacing w:after="0" w:line="240" w:lineRule="auto"/>
        <w:ind w:right="1977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91D3D" w:rsidRPr="001040AE" w:rsidRDefault="001040AE" w:rsidP="001040AE">
      <w:pPr>
        <w:pStyle w:val="1"/>
        <w:shd w:val="clear" w:color="auto" w:fill="FFFFFF"/>
        <w:spacing w:before="0" w:after="30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организации благоустройства и повышения эффективности проводимых мероприятий по благоустройству и санитарному содержанию территории Рудаковского сельского поселения, в соответствии с Федеральным законом N 131-ФЗ "Об общих принципах организации местного самоуправления в Российской Федерации",</w:t>
      </w:r>
      <w:r w:rsidR="00693F5B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68A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r w:rsidR="004F7B94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ластным законом от 01.08.2025 № 323-ЗС</w:t>
      </w:r>
      <w:r w:rsidR="00693F5B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F7B94" w:rsidRPr="00104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 внесении изменений в статьи 1 и 2 Областного закона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от 20.02.2025 № 256-ЗС </w:t>
      </w:r>
      <w:r w:rsidR="004F7B94" w:rsidRPr="00104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</w:t>
      </w:r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 муниципального образования "</w:t>
      </w:r>
      <w:proofErr w:type="spellStart"/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Рудаковское</w:t>
      </w:r>
      <w:proofErr w:type="spellEnd"/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поселение" </w:t>
      </w:r>
      <w:proofErr w:type="spellStart"/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 w:rsidR="00591D3D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Ростовской области, Собрание депутатов Р</w:t>
      </w:r>
      <w:r w:rsidR="00A1107C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удаковского сельского поселения </w:t>
      </w:r>
      <w:r w:rsidR="00A1107C" w:rsidRPr="001040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решило</w:t>
      </w:r>
      <w:r w:rsidR="00A1107C" w:rsidRPr="001040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91D3D" w:rsidRPr="00591D3D" w:rsidRDefault="00591D3D" w:rsidP="00591D3D">
      <w:pPr>
        <w:autoSpaceDE w:val="0"/>
        <w:autoSpaceDN w:val="0"/>
        <w:adjustRightInd w:val="0"/>
        <w:spacing w:after="0" w:line="240" w:lineRule="auto"/>
        <w:ind w:left="426" w:right="283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0AE" w:rsidRPr="001040AE" w:rsidRDefault="001040AE" w:rsidP="001040AE">
      <w:pPr>
        <w:numPr>
          <w:ilvl w:val="0"/>
          <w:numId w:val="1"/>
        </w:numPr>
        <w:tabs>
          <w:tab w:val="num" w:pos="-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Правила благоустройства на территории </w:t>
      </w:r>
      <w:proofErr w:type="spellStart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утвержденные Решением Собрания депутатов от 30.10.2017 г. № 30 «Об утверждении </w:t>
      </w:r>
      <w:proofErr w:type="gramStart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 благоустройства</w:t>
      </w:r>
      <w:proofErr w:type="gramEnd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поселения»:</w:t>
      </w:r>
    </w:p>
    <w:p w:rsidR="001040AE" w:rsidRPr="001040AE" w:rsidRDefault="001040AE" w:rsidP="001040AE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 Правила</w:t>
      </w:r>
      <w:proofErr w:type="gramEnd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благоустройства на территории </w:t>
      </w:r>
      <w:proofErr w:type="spellStart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разделом 5.15 «Требования к размещению сезонных нестационарных торговых объектов, в том числе летних кафе» в редакции приложения № 1 к настоящему решению.</w:t>
      </w:r>
    </w:p>
    <w:p w:rsidR="001040AE" w:rsidRPr="001040AE" w:rsidRDefault="001040AE" w:rsidP="001040AE">
      <w:pPr>
        <w:numPr>
          <w:ilvl w:val="0"/>
          <w:numId w:val="1"/>
        </w:numPr>
        <w:tabs>
          <w:tab w:val="num" w:pos="-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1040AE" w:rsidRPr="001040AE" w:rsidRDefault="005C2832" w:rsidP="001040AE">
      <w:pPr>
        <w:numPr>
          <w:ilvl w:val="0"/>
          <w:numId w:val="1"/>
        </w:numPr>
        <w:tabs>
          <w:tab w:val="num" w:pos="-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0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 и председателем постоянной депутатской комиссии Собрания депутатов </w:t>
      </w:r>
      <w:proofErr w:type="spellStart"/>
      <w:r w:rsidRPr="00AE7004">
        <w:rPr>
          <w:rFonts w:ascii="Times New Roman" w:hAnsi="Times New Roman" w:cs="Times New Roman"/>
          <w:sz w:val="28"/>
          <w:szCs w:val="28"/>
        </w:rPr>
        <w:lastRenderedPageBreak/>
        <w:t>Рудаковского</w:t>
      </w:r>
      <w:proofErr w:type="spellEnd"/>
      <w:r w:rsidRPr="00AE7004">
        <w:rPr>
          <w:rFonts w:ascii="Times New Roman" w:hAnsi="Times New Roman" w:cs="Times New Roman"/>
          <w:sz w:val="28"/>
          <w:szCs w:val="28"/>
        </w:rPr>
        <w:t xml:space="preserve"> сельского поселения по местному самоуправлению, </w:t>
      </w:r>
      <w:proofErr w:type="gramStart"/>
      <w:r w:rsidRPr="00AE7004">
        <w:rPr>
          <w:rFonts w:ascii="Times New Roman" w:hAnsi="Times New Roman" w:cs="Times New Roman"/>
          <w:sz w:val="28"/>
          <w:szCs w:val="28"/>
        </w:rPr>
        <w:t>социальной  политике</w:t>
      </w:r>
      <w:proofErr w:type="gramEnd"/>
      <w:r w:rsidRPr="00AE7004">
        <w:rPr>
          <w:rFonts w:ascii="Times New Roman" w:hAnsi="Times New Roman" w:cs="Times New Roman"/>
          <w:sz w:val="28"/>
          <w:szCs w:val="28"/>
        </w:rPr>
        <w:t xml:space="preserve"> и охране общественного порядка М.А. </w:t>
      </w:r>
      <w:proofErr w:type="spellStart"/>
      <w:r w:rsidRPr="00AE7004">
        <w:rPr>
          <w:rFonts w:ascii="Times New Roman" w:hAnsi="Times New Roman" w:cs="Times New Roman"/>
          <w:sz w:val="28"/>
          <w:szCs w:val="28"/>
        </w:rPr>
        <w:t>Баканову</w:t>
      </w:r>
      <w:proofErr w:type="spellEnd"/>
      <w:r w:rsidR="001040AE" w:rsidRPr="00104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A1107C" w:rsidRPr="00A1107C" w:rsidTr="00A1696F">
        <w:trPr>
          <w:trHeight w:val="580"/>
        </w:trPr>
        <w:tc>
          <w:tcPr>
            <w:tcW w:w="5495" w:type="dxa"/>
          </w:tcPr>
          <w:p w:rsid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832" w:rsidRPr="00A1107C" w:rsidRDefault="005C2832" w:rsidP="00A1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tabs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</w:t>
            </w:r>
            <w:r w:rsidR="00D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 Собрания депутатов </w:t>
            </w:r>
            <w:r w:rsidRPr="00A11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Рудаковского сельского поселения</w:t>
            </w:r>
          </w:p>
        </w:tc>
        <w:tc>
          <w:tcPr>
            <w:tcW w:w="4394" w:type="dxa"/>
          </w:tcPr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О.А. Мирошниченко</w:t>
            </w:r>
          </w:p>
        </w:tc>
      </w:tr>
    </w:tbl>
    <w:p w:rsidR="00A1107C" w:rsidRDefault="00A1107C" w:rsidP="0059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18A" w:rsidRDefault="00F3718A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Pr="00F3718A" w:rsidRDefault="005C2832" w:rsidP="005C2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F371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решению Собрания депутатов</w:t>
      </w:r>
      <w:r w:rsidRPr="00F371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1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F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C2832" w:rsidRDefault="005C2832" w:rsidP="005C28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D75FD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от 28.11.2025г. № 108</w:t>
      </w:r>
      <w:bookmarkStart w:id="0" w:name="_GoBack"/>
      <w:bookmarkEnd w:id="0"/>
    </w:p>
    <w:p w:rsidR="005C2832" w:rsidRPr="00254EA5" w:rsidRDefault="005C2832" w:rsidP="005C28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32"/>
          <w:szCs w:val="32"/>
          <w:lang w:eastAsia="ru-RU"/>
        </w:rPr>
      </w:pP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254EA5">
        <w:rPr>
          <w:b/>
          <w:bCs/>
          <w:sz w:val="28"/>
          <w:szCs w:val="28"/>
        </w:rPr>
        <w:t>Раздел 5.15. Требования к размещению сезонных нестационарных торговых объектов для оказания услуг общественного питания.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 xml:space="preserve">1. Размещение сезонных нестационарных торговых объектов для оказания услуг общественного питания (далее – НТО) на территории </w:t>
      </w:r>
      <w:proofErr w:type="spellStart"/>
      <w:r w:rsidRPr="00254EA5">
        <w:rPr>
          <w:sz w:val="28"/>
          <w:szCs w:val="28"/>
        </w:rPr>
        <w:t>Рудаковского</w:t>
      </w:r>
      <w:proofErr w:type="spellEnd"/>
      <w:r w:rsidRPr="00254EA5">
        <w:rPr>
          <w:sz w:val="28"/>
          <w:szCs w:val="28"/>
        </w:rPr>
        <w:t xml:space="preserve"> сельского поселения осуществляется в местах, включенных в схему размещения нестационарных торговых объектов на территории </w:t>
      </w:r>
      <w:proofErr w:type="spellStart"/>
      <w:r w:rsidRPr="00254EA5">
        <w:rPr>
          <w:sz w:val="28"/>
          <w:szCs w:val="28"/>
        </w:rPr>
        <w:t>Рудаковского</w:t>
      </w:r>
      <w:proofErr w:type="spellEnd"/>
      <w:r w:rsidRPr="00254EA5">
        <w:rPr>
          <w:sz w:val="28"/>
          <w:szCs w:val="28"/>
        </w:rPr>
        <w:t xml:space="preserve"> сельского поселения и, утвержденную постановлением Администрации </w:t>
      </w:r>
      <w:proofErr w:type="spellStart"/>
      <w:r w:rsidRPr="00254EA5">
        <w:rPr>
          <w:sz w:val="28"/>
          <w:szCs w:val="28"/>
        </w:rPr>
        <w:t>Рудаковского</w:t>
      </w:r>
      <w:proofErr w:type="spellEnd"/>
      <w:r w:rsidRPr="00254EA5">
        <w:rPr>
          <w:sz w:val="28"/>
          <w:szCs w:val="28"/>
        </w:rPr>
        <w:t xml:space="preserve"> сельского поселения (далее - Схема).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2. Действие настоящего постановления в части требований к организации розничной торговли с использованием НТО и развозной торговли, не распространяется: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1) на специально оборудованную предназначенную для обслуживания потребителей часть зала (открытую площадку), примыкающую к зданию, строению или сооружению либо расположенную на расстоянии не более 5 метров от здания, строения, сооружения, в котором осуществляет свою деятельность организация общественного питания (если иное не установлено нормативным правовым актом органа местного самоуправления);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 xml:space="preserve">2) на отношения, связанные с временным размещением НТО и мобильных торговых объектов при проведении массовых праздничных, общественно-политических, культурно-массовых и спортивно-массовых мероприятий, проводимых по решению администрации </w:t>
      </w:r>
      <w:proofErr w:type="spellStart"/>
      <w:r w:rsidRPr="00254EA5">
        <w:rPr>
          <w:sz w:val="28"/>
          <w:szCs w:val="28"/>
        </w:rPr>
        <w:t>Алатырского</w:t>
      </w:r>
      <w:proofErr w:type="spellEnd"/>
      <w:r w:rsidRPr="00254EA5">
        <w:rPr>
          <w:sz w:val="28"/>
          <w:szCs w:val="28"/>
        </w:rPr>
        <w:t xml:space="preserve"> МО, либо согласованных с ними в установленном порядке;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3) на отношения, связанные с временным размещением НТО и мобильных торговых объектов на ярмарках, выставках и розничных рынках.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3. Срок размещения Объекта должен соответствовать </w:t>
      </w:r>
      <w:r w:rsidRPr="00254EA5">
        <w:rPr>
          <w:rStyle w:val="a6"/>
          <w:rFonts w:eastAsiaTheme="majorEastAsia"/>
          <w:sz w:val="28"/>
          <w:szCs w:val="28"/>
        </w:rPr>
        <w:t>периоду</w:t>
      </w:r>
      <w:r w:rsidRPr="00254EA5">
        <w:rPr>
          <w:i/>
          <w:iCs/>
          <w:sz w:val="28"/>
          <w:szCs w:val="28"/>
        </w:rPr>
        <w:t> </w:t>
      </w:r>
      <w:r w:rsidRPr="00254EA5">
        <w:rPr>
          <w:rStyle w:val="a6"/>
          <w:rFonts w:eastAsiaTheme="majorEastAsia"/>
          <w:sz w:val="28"/>
          <w:szCs w:val="28"/>
        </w:rPr>
        <w:t>функционирования</w:t>
      </w:r>
      <w:r w:rsidRPr="00254EA5">
        <w:rPr>
          <w:sz w:val="28"/>
          <w:szCs w:val="28"/>
        </w:rPr>
        <w:t xml:space="preserve">, определенному Схемой и не может составлять более </w:t>
      </w:r>
      <w:r w:rsidRPr="006A03A6">
        <w:rPr>
          <w:color w:val="000000" w:themeColor="text1"/>
          <w:sz w:val="28"/>
          <w:szCs w:val="28"/>
        </w:rPr>
        <w:t xml:space="preserve">150 </w:t>
      </w:r>
      <w:r w:rsidRPr="00254EA5">
        <w:rPr>
          <w:sz w:val="28"/>
          <w:szCs w:val="28"/>
        </w:rPr>
        <w:t>дней.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4. Субъект предпринимательства, которому согласовано размещение НТО, в трехдневный срок с даты начала периода функционирования НТО, определенного Схемой, обязан произвести монтаж НТО в соответствии с поданными документами, и начать осуществление торговой деятельности на заявленной территории. Конструкция НТО должна предусматривать возможность демонтажа с сохранением возможности дальнейшей эксплуатации. Монтаж Объекта должен осуществляться на подготовленные площадки с твердым покрытием без устройства фундамента;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 xml:space="preserve">5. В случае отказа субъекта предпринимательства от осуществления торговой деятельности на заявленной территории, он обязан в трехдневный </w:t>
      </w:r>
      <w:r w:rsidRPr="00254EA5">
        <w:rPr>
          <w:sz w:val="28"/>
          <w:szCs w:val="28"/>
        </w:rPr>
        <w:lastRenderedPageBreak/>
        <w:t xml:space="preserve">срок письменно проинформировать Администрацию </w:t>
      </w:r>
      <w:proofErr w:type="spellStart"/>
      <w:r w:rsidRPr="00254EA5">
        <w:rPr>
          <w:sz w:val="28"/>
          <w:szCs w:val="28"/>
        </w:rPr>
        <w:t>Рудаковского</w:t>
      </w:r>
      <w:proofErr w:type="spellEnd"/>
      <w:r w:rsidRPr="00254EA5">
        <w:rPr>
          <w:sz w:val="28"/>
          <w:szCs w:val="28"/>
        </w:rPr>
        <w:t xml:space="preserve"> сельского поселения.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 xml:space="preserve">6. Если по истечении срока, указанного в пункте 4 настоящего Порядка, субъект предпринимательства, которому согласовано размещение НТО, не осуществляет торговую деятельность, то согласование на размещение НТО получает следующий субъект предпринимательства, подавший в Администрацию </w:t>
      </w:r>
      <w:proofErr w:type="spellStart"/>
      <w:r w:rsidRPr="00254EA5">
        <w:rPr>
          <w:sz w:val="28"/>
          <w:szCs w:val="28"/>
        </w:rPr>
        <w:t>Рудаковского</w:t>
      </w:r>
      <w:proofErr w:type="spellEnd"/>
      <w:r w:rsidRPr="00254EA5">
        <w:rPr>
          <w:sz w:val="28"/>
          <w:szCs w:val="28"/>
        </w:rPr>
        <w:t xml:space="preserve"> сельского поселения соответствующее заявление и документы.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7. Субъект предпринимательства, которому согласовано размещение НТО, осуществляет реализацию товаров в НТО в соответствии с заявленным ассортиментным перечнем товаров и режимом работы НТО.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8.Элементами оборудования сезонного НТО являются: технологические настилы, зонты, мебель, маркизы, декоративные ограждения, осветительные и обогревательные приборы, элементы вертикального и контейнерного озеленения, цветочницы, шпалеры, торгово- технологическое оборудование.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 xml:space="preserve">9. В случае функционирования НТО в холодное время, </w:t>
      </w:r>
      <w:r>
        <w:rPr>
          <w:sz w:val="28"/>
          <w:szCs w:val="28"/>
        </w:rPr>
        <w:t>д</w:t>
      </w:r>
      <w:r w:rsidRPr="00254EA5">
        <w:rPr>
          <w:sz w:val="28"/>
          <w:szCs w:val="28"/>
        </w:rPr>
        <w:t>опускаете использование электрических конвекторов</w:t>
      </w:r>
      <w:r>
        <w:rPr>
          <w:sz w:val="28"/>
          <w:szCs w:val="28"/>
        </w:rPr>
        <w:t xml:space="preserve">, </w:t>
      </w:r>
      <w:r w:rsidRPr="00254EA5">
        <w:rPr>
          <w:sz w:val="28"/>
          <w:szCs w:val="28"/>
        </w:rPr>
        <w:t>инфракрасных</w:t>
      </w:r>
      <w:r>
        <w:rPr>
          <w:sz w:val="28"/>
          <w:szCs w:val="28"/>
        </w:rPr>
        <w:t xml:space="preserve"> </w:t>
      </w:r>
      <w:r w:rsidRPr="00254EA5">
        <w:rPr>
          <w:sz w:val="28"/>
          <w:szCs w:val="28"/>
        </w:rPr>
        <w:t>обогревателей, стационарно закрепленных на стенах или потолке. Запрещено использовать самодельные обогреватели, газовые приборы (если это не предусмотрено проектом и отсутствует специальная вентиляция), оборудование без сертификата.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10. На летней веранде, террасе допускается использование зонтичных, столбовых, шатровых обогревателей. Они должны быть устойчивыми, иметь защитные решетки и автоматическое отключение при опрокидывании. Газовые баллоны должны храниться и эксплуатироваться в строгом соответствии с правилами пожарной безопасности.</w:t>
      </w:r>
    </w:p>
    <w:p w:rsidR="005C2832" w:rsidRPr="00E03DAB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11.</w:t>
      </w:r>
      <w:r w:rsidRPr="00E03DAB">
        <w:rPr>
          <w:sz w:val="28"/>
          <w:szCs w:val="28"/>
        </w:rPr>
        <w:t xml:space="preserve">Все электрооборудование должно быть заземлено, подключено через </w:t>
      </w:r>
      <w:r w:rsidRPr="00254EA5">
        <w:rPr>
          <w:sz w:val="28"/>
          <w:szCs w:val="28"/>
        </w:rPr>
        <w:t xml:space="preserve">устройство защитного отключения </w:t>
      </w:r>
      <w:r w:rsidRPr="00E03DAB">
        <w:rPr>
          <w:sz w:val="28"/>
          <w:szCs w:val="28"/>
        </w:rPr>
        <w:t xml:space="preserve">и автоматические выключатели. Электропроводка </w:t>
      </w:r>
      <w:r w:rsidRPr="00254EA5">
        <w:rPr>
          <w:sz w:val="28"/>
          <w:szCs w:val="28"/>
        </w:rPr>
        <w:t>должна относиться к</w:t>
      </w:r>
      <w:r w:rsidRPr="00E03DAB">
        <w:rPr>
          <w:sz w:val="28"/>
          <w:szCs w:val="28"/>
        </w:rPr>
        <w:t xml:space="preserve"> </w:t>
      </w:r>
      <w:proofErr w:type="spellStart"/>
      <w:r w:rsidRPr="00E03DAB">
        <w:rPr>
          <w:sz w:val="28"/>
          <w:szCs w:val="28"/>
        </w:rPr>
        <w:t>пожаробезопасно</w:t>
      </w:r>
      <w:r w:rsidRPr="00254EA5">
        <w:rPr>
          <w:sz w:val="28"/>
          <w:szCs w:val="28"/>
        </w:rPr>
        <w:t>му</w:t>
      </w:r>
      <w:proofErr w:type="spellEnd"/>
      <w:r w:rsidRPr="00E03DAB">
        <w:rPr>
          <w:sz w:val="28"/>
          <w:szCs w:val="28"/>
        </w:rPr>
        <w:t xml:space="preserve"> тип</w:t>
      </w:r>
      <w:r w:rsidRPr="00254EA5">
        <w:rPr>
          <w:sz w:val="28"/>
          <w:szCs w:val="28"/>
        </w:rPr>
        <w:t xml:space="preserve">у. </w:t>
      </w:r>
      <w:r w:rsidRPr="00E03DAB">
        <w:rPr>
          <w:sz w:val="28"/>
          <w:szCs w:val="28"/>
        </w:rPr>
        <w:t xml:space="preserve">Обогреватели должны находиться на безопасном расстоянии от горючих материалов (мебели, штор, отделки). </w:t>
      </w:r>
      <w:r w:rsidRPr="00254EA5">
        <w:rPr>
          <w:sz w:val="28"/>
          <w:szCs w:val="28"/>
        </w:rPr>
        <w:t>Обязательным является</w:t>
      </w:r>
      <w:r w:rsidRPr="00E03DAB">
        <w:rPr>
          <w:sz w:val="28"/>
          <w:szCs w:val="28"/>
        </w:rPr>
        <w:t xml:space="preserve"> наличие огнетушителей</w:t>
      </w:r>
      <w:r w:rsidRPr="00254EA5">
        <w:rPr>
          <w:sz w:val="28"/>
          <w:szCs w:val="28"/>
        </w:rPr>
        <w:t xml:space="preserve">. 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12. Субъекты предпринимательства, осуществляющие деятельность на НТО, обязаны: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- соблюдать требования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иные требования законодательства;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- организовать уборку территории в радиусе 5 метров от НТО;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- заключить договоры на подключение электроэнергии (в случае наличия технической возможности);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- обеспечить санитарную обработку торгового оборудования;</w:t>
      </w:r>
    </w:p>
    <w:p w:rsidR="005C2832" w:rsidRPr="00254EA5" w:rsidRDefault="005C2832" w:rsidP="005C2832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- осуществить демонтаж Объекта в последний день </w:t>
      </w:r>
      <w:r w:rsidRPr="00254EA5">
        <w:rPr>
          <w:rStyle w:val="a6"/>
          <w:rFonts w:eastAsiaTheme="majorEastAsia"/>
          <w:sz w:val="28"/>
          <w:szCs w:val="28"/>
        </w:rPr>
        <w:t>периода</w:t>
      </w:r>
      <w:r w:rsidRPr="00254EA5">
        <w:rPr>
          <w:i/>
          <w:iCs/>
          <w:sz w:val="28"/>
          <w:szCs w:val="28"/>
        </w:rPr>
        <w:t> </w:t>
      </w:r>
      <w:r w:rsidRPr="00254EA5">
        <w:rPr>
          <w:sz w:val="28"/>
          <w:szCs w:val="28"/>
        </w:rPr>
        <w:t>его</w:t>
      </w:r>
      <w:r w:rsidRPr="00254EA5">
        <w:rPr>
          <w:i/>
          <w:iCs/>
          <w:sz w:val="28"/>
          <w:szCs w:val="28"/>
        </w:rPr>
        <w:t> </w:t>
      </w:r>
      <w:r w:rsidRPr="00254EA5">
        <w:rPr>
          <w:rStyle w:val="a6"/>
          <w:rFonts w:eastAsiaTheme="majorEastAsia"/>
          <w:sz w:val="28"/>
          <w:szCs w:val="28"/>
        </w:rPr>
        <w:t>функционирования</w:t>
      </w:r>
      <w:r w:rsidRPr="00254EA5">
        <w:rPr>
          <w:i/>
          <w:iCs/>
          <w:sz w:val="28"/>
          <w:szCs w:val="28"/>
        </w:rPr>
        <w:t>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Pr="00254EA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54EA5">
        <w:rPr>
          <w:rFonts w:ascii="Times New Roman" w:hAnsi="Times New Roman" w:cs="Times New Roman"/>
          <w:sz w:val="28"/>
          <w:szCs w:val="28"/>
        </w:rPr>
        <w:t>Сезонные НТО</w:t>
      </w:r>
      <w:r w:rsidRPr="00254EA5">
        <w:rPr>
          <w:rFonts w:ascii="Times New Roman" w:hAnsi="Times New Roman" w:cs="Times New Roman"/>
          <w:sz w:val="28"/>
          <w:szCs w:val="28"/>
          <w:shd w:val="clear" w:color="auto" w:fill="FFFFFF"/>
        </w:rPr>
        <w:t>, объекты общественного питания,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могут размещаться только вблизи инженерных коммуникаций при наличии технической возможности подключения.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размещении передвижных пунктов быстрого питания необходимо обеспечить размещение туалетов, расположенных в радиусе не более 100 м от таких передвижных пунктов; в местах размещения таких НТО регулярно проводятся мероприятия по дезинфекции и дератизации торговых объектов и прилегающей территории.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15.  При отсутствии централизованного водоснабжения и канализации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При реализации товаров в НТО объекте должны быть документы, подтверждающие качество и безопасность продукции в соответствии с законодательством Российской Федерации.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Образцы всех продовольственных и непродовольственных товаров должны быть снабжены единообразными, оформленными ценниками с указанием наименования товара, его сорта, цены за вес или единицу товара, даты его оформления, подписью материально-ответственного лица или хозяйствующего субъекта.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Выносная холодильная витрина (оборудование) размещается в соответствии со схемой и может использоваться для реализации мороженого, соков и прохладительных напитков.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Право на размещение НТО прекращается в случаях, предусмотренных Договором, а также в случае прекращения хозяйствующим субъектом в установленном законом порядке своей деятельности.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Администрация</w:t>
      </w:r>
      <w:r w:rsidRPr="00254EA5">
        <w:rPr>
          <w:sz w:val="24"/>
          <w:szCs w:val="24"/>
        </w:rPr>
        <w:t xml:space="preserve"> </w:t>
      </w:r>
      <w:proofErr w:type="spellStart"/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извещает хозяйствующего субъекта не менее чем за месяц, но не более чем за шесть месяцев до начала соответствующих работ в случаях принятия следующих решений: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размещении объектов капитального строительства регионального и муниципального значения;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заключении договора о развитии застроенных территорий в случае, если нахождение НТО препятствует реализации указанного договора.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 Основаниями для демонтажа НТО являются: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самовольная установка НТО;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расторжение договора на размещение НТО;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изъятие участка, на котором расположен НТО, для муниципальных нужд;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4) установка НТО с нарушением условий договора на размещение НТО;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окончание срока действия договора на размещение НТО.</w:t>
      </w:r>
    </w:p>
    <w:p w:rsidR="005C2832" w:rsidRPr="00254EA5" w:rsidRDefault="005C2832" w:rsidP="005C2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A5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После демонтажа НТО по основаниям, предусмотренным настоящим Положением и действующим законодательством, хозяйствующий субъект за свой счет обязан произвести благоустройство территории, на которой был размещен НТО. Работы по благоустройству территории должны быть выполнены в 15-дневный срок (при демонтаже НТО в осенне-зимний период, работы по благоустройству выполняются в ближайший весенний период).</w:t>
      </w:r>
    </w:p>
    <w:p w:rsidR="005C2832" w:rsidRPr="00254EA5" w:rsidRDefault="005C2832" w:rsidP="005C28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2832" w:rsidRPr="00254EA5" w:rsidRDefault="005C2832" w:rsidP="005C28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2832" w:rsidRPr="00F3718A" w:rsidRDefault="005C2832">
      <w:pPr>
        <w:rPr>
          <w:rFonts w:ascii="Times New Roman" w:hAnsi="Times New Roman" w:cs="Times New Roman"/>
          <w:sz w:val="28"/>
          <w:szCs w:val="28"/>
        </w:rPr>
      </w:pPr>
    </w:p>
    <w:sectPr w:rsidR="005C2832" w:rsidRPr="00F3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09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D"/>
    <w:rsid w:val="001040AE"/>
    <w:rsid w:val="00253115"/>
    <w:rsid w:val="004F7B94"/>
    <w:rsid w:val="00544CE4"/>
    <w:rsid w:val="00591D3D"/>
    <w:rsid w:val="005C2832"/>
    <w:rsid w:val="0068660D"/>
    <w:rsid w:val="00693F5B"/>
    <w:rsid w:val="006A03A6"/>
    <w:rsid w:val="00730CEF"/>
    <w:rsid w:val="0073238E"/>
    <w:rsid w:val="007453C7"/>
    <w:rsid w:val="0098468A"/>
    <w:rsid w:val="00A019C6"/>
    <w:rsid w:val="00A056B5"/>
    <w:rsid w:val="00A1107C"/>
    <w:rsid w:val="00A36F71"/>
    <w:rsid w:val="00AC7370"/>
    <w:rsid w:val="00AE7004"/>
    <w:rsid w:val="00CA567A"/>
    <w:rsid w:val="00D20EE9"/>
    <w:rsid w:val="00D37AF9"/>
    <w:rsid w:val="00D75FDD"/>
    <w:rsid w:val="00F3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4783"/>
  <w15:docId w15:val="{931CEC37-8DAC-489D-A3BE-C375E95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5">
    <w:name w:val="Нормальный"/>
    <w:basedOn w:val="a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5C2832"/>
    <w:rPr>
      <w:i/>
      <w:iCs/>
    </w:rPr>
  </w:style>
  <w:style w:type="paragraph" w:customStyle="1" w:styleId="s1">
    <w:name w:val="s_1"/>
    <w:basedOn w:val="a"/>
    <w:rsid w:val="005C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2025-12-04T07:26:00Z</cp:lastPrinted>
  <dcterms:created xsi:type="dcterms:W3CDTF">2025-06-18T11:30:00Z</dcterms:created>
  <dcterms:modified xsi:type="dcterms:W3CDTF">2025-12-04T07:26:00Z</dcterms:modified>
</cp:coreProperties>
</file>